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E7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 xml:space="preserve">АВТОНОМНАЯ НЕКОММЕРЧЕСКАЯ ОРГАНИЗАЦИЯ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 w:rsidRPr="00011D9A">
        <w:rPr>
          <w:b/>
          <w:sz w:val="28"/>
          <w:szCs w:val="28"/>
        </w:rPr>
        <w:t>ДОПОЛНИТЕЛЬНОГ</w:t>
      </w:r>
      <w:r>
        <w:rPr>
          <w:b/>
          <w:sz w:val="28"/>
          <w:szCs w:val="28"/>
        </w:rPr>
        <w:t>О ПРОФЕССИОНАЛЬНОГО ОБРАЗОВАНИЯ</w:t>
      </w:r>
    </w:p>
    <w:p w:rsidR="00871B64" w:rsidRDefault="00871B64" w:rsidP="00871B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«УЧЕБНЫЙ ЦЕНТР</w:t>
      </w:r>
      <w:r w:rsidRPr="00011D9A">
        <w:rPr>
          <w:b/>
          <w:sz w:val="28"/>
          <w:szCs w:val="28"/>
        </w:rPr>
        <w:t xml:space="preserve"> «ПРОФЕССИОНАЛ»</w:t>
      </w: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Default="00871B64" w:rsidP="00871B64">
      <w:pPr>
        <w:jc w:val="center"/>
        <w:rPr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«УТВЕРЖДАЮ»</w:t>
      </w:r>
    </w:p>
    <w:p w:rsidR="00871B64" w:rsidRDefault="0062063B" w:rsidP="0062063B">
      <w:pPr>
        <w:ind w:left="5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АНО ДПО «Профессионал»</w:t>
      </w:r>
    </w:p>
    <w:p w:rsidR="0062063B" w:rsidRPr="00042CCF" w:rsidRDefault="0062063B" w:rsidP="0062063B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_________Суханов В.В.</w:t>
      </w: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</w:p>
    <w:p w:rsidR="00871B64" w:rsidRPr="00042CCF" w:rsidRDefault="00871B64" w:rsidP="00871B64">
      <w:pPr>
        <w:ind w:left="5954"/>
        <w:jc w:val="right"/>
        <w:rPr>
          <w:b/>
          <w:sz w:val="28"/>
          <w:szCs w:val="28"/>
        </w:rPr>
      </w:pPr>
      <w:r w:rsidRPr="00042CCF">
        <w:rPr>
          <w:b/>
          <w:sz w:val="28"/>
          <w:szCs w:val="28"/>
        </w:rPr>
        <w:t>«12» апреля 2021 года</w:t>
      </w:r>
    </w:p>
    <w:p w:rsidR="00871B64" w:rsidRDefault="00871B64" w:rsidP="00871B64">
      <w:pPr>
        <w:jc w:val="center"/>
        <w:rPr>
          <w:b/>
          <w:sz w:val="28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  <w:u w:val="single"/>
        </w:rPr>
      </w:pPr>
    </w:p>
    <w:p w:rsidR="00871B64" w:rsidRPr="008F6AE6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Рабочая программа </w:t>
      </w:r>
    </w:p>
    <w:p w:rsidR="0062063B" w:rsidRDefault="00871B64" w:rsidP="0062063B">
      <w:pPr>
        <w:jc w:val="center"/>
        <w:rPr>
          <w:b/>
          <w:sz w:val="32"/>
          <w:szCs w:val="28"/>
        </w:rPr>
      </w:pPr>
      <w:r w:rsidRPr="008F6AE6">
        <w:rPr>
          <w:b/>
          <w:sz w:val="32"/>
          <w:szCs w:val="28"/>
        </w:rPr>
        <w:t>п</w:t>
      </w:r>
      <w:r w:rsidR="00CA12E7">
        <w:rPr>
          <w:b/>
          <w:sz w:val="32"/>
          <w:szCs w:val="28"/>
        </w:rPr>
        <w:t xml:space="preserve">овышения квалификации </w:t>
      </w:r>
      <w:r w:rsidRPr="008F6AE6">
        <w:rPr>
          <w:b/>
          <w:sz w:val="32"/>
          <w:szCs w:val="28"/>
        </w:rPr>
        <w:t>руководителе</w:t>
      </w:r>
      <w:r w:rsidR="008E1480">
        <w:rPr>
          <w:b/>
          <w:sz w:val="32"/>
          <w:szCs w:val="28"/>
        </w:rPr>
        <w:t>й частных охранных организаций</w:t>
      </w:r>
    </w:p>
    <w:p w:rsidR="0062063B" w:rsidRDefault="00871B64" w:rsidP="00871B6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 дисциплине:</w:t>
      </w:r>
    </w:p>
    <w:p w:rsidR="00871B64" w:rsidRPr="00F03F81" w:rsidRDefault="00871B64" w:rsidP="00F03F81">
      <w:pPr>
        <w:jc w:val="center"/>
        <w:rPr>
          <w:b/>
          <w:sz w:val="32"/>
          <w:szCs w:val="32"/>
        </w:rPr>
      </w:pPr>
      <w:r w:rsidRPr="00F03F81">
        <w:rPr>
          <w:b/>
          <w:sz w:val="32"/>
          <w:szCs w:val="32"/>
        </w:rPr>
        <w:t xml:space="preserve"> «</w:t>
      </w:r>
      <w:r w:rsidR="00F03F81" w:rsidRPr="00F03F81">
        <w:rPr>
          <w:b/>
          <w:sz w:val="32"/>
          <w:szCs w:val="32"/>
        </w:rPr>
        <w:t>Организация охранных услуг с применением технических средств</w:t>
      </w:r>
      <w:r w:rsidRPr="00F03F81">
        <w:rPr>
          <w:b/>
          <w:sz w:val="32"/>
          <w:szCs w:val="32"/>
        </w:rPr>
        <w:t xml:space="preserve">» 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</w:t>
      </w:r>
      <w:proofErr w:type="spellStart"/>
      <w:r>
        <w:rPr>
          <w:b/>
          <w:sz w:val="28"/>
          <w:szCs w:val="28"/>
        </w:rPr>
        <w:t>Олюшкин</w:t>
      </w:r>
      <w:proofErr w:type="spellEnd"/>
      <w:r>
        <w:rPr>
          <w:b/>
          <w:sz w:val="28"/>
          <w:szCs w:val="28"/>
        </w:rPr>
        <w:t xml:space="preserve"> К.Ю., </w:t>
      </w:r>
    </w:p>
    <w:p w:rsidR="00871B64" w:rsidRDefault="00871B64" w:rsidP="00871B6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АНО ДПО «Профессионал»</w:t>
      </w: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871B64" w:rsidRDefault="00871B64" w:rsidP="00871B64">
      <w:pPr>
        <w:jc w:val="center"/>
        <w:rPr>
          <w:b/>
          <w:sz w:val="28"/>
          <w:szCs w:val="28"/>
        </w:rPr>
      </w:pPr>
    </w:p>
    <w:p w:rsidR="00471943" w:rsidRDefault="00471943" w:rsidP="00871B64">
      <w:pPr>
        <w:rPr>
          <w:b/>
          <w:sz w:val="28"/>
          <w:szCs w:val="28"/>
        </w:rPr>
      </w:pPr>
    </w:p>
    <w:p w:rsidR="00DB78EB" w:rsidRDefault="00DB78EB" w:rsidP="00871B64">
      <w:pPr>
        <w:rPr>
          <w:b/>
          <w:sz w:val="28"/>
          <w:szCs w:val="28"/>
        </w:rPr>
      </w:pPr>
    </w:p>
    <w:p w:rsidR="00DB78EB" w:rsidRDefault="00DB78EB" w:rsidP="00871B64">
      <w:pPr>
        <w:rPr>
          <w:b/>
          <w:sz w:val="28"/>
          <w:szCs w:val="28"/>
        </w:rPr>
      </w:pPr>
    </w:p>
    <w:p w:rsidR="00DB78EB" w:rsidRPr="008F6AE6" w:rsidRDefault="00DB78EB" w:rsidP="00871B64">
      <w:pPr>
        <w:rPr>
          <w:b/>
          <w:sz w:val="28"/>
          <w:szCs w:val="28"/>
        </w:rPr>
      </w:pP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г. Петрозаводск</w:t>
      </w:r>
    </w:p>
    <w:p w:rsidR="00871B64" w:rsidRPr="008F6AE6" w:rsidRDefault="00871B64" w:rsidP="00871B64">
      <w:pPr>
        <w:jc w:val="center"/>
        <w:rPr>
          <w:b/>
          <w:sz w:val="28"/>
          <w:szCs w:val="28"/>
        </w:rPr>
      </w:pPr>
      <w:r w:rsidRPr="008F6AE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8F6AE6">
        <w:rPr>
          <w:b/>
          <w:sz w:val="28"/>
          <w:szCs w:val="28"/>
        </w:rPr>
        <w:t>г.</w:t>
      </w:r>
    </w:p>
    <w:p w:rsidR="00871B64" w:rsidRPr="00871B64" w:rsidRDefault="00871B64" w:rsidP="00871B6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871B64" w:rsidRPr="009F3519" w:rsidRDefault="00871B64" w:rsidP="00871B64">
      <w:pPr>
        <w:jc w:val="center"/>
        <w:rPr>
          <w:sz w:val="28"/>
          <w:szCs w:val="28"/>
        </w:rPr>
      </w:pPr>
      <w:r w:rsidRPr="00BF619C">
        <w:rPr>
          <w:sz w:val="28"/>
          <w:szCs w:val="28"/>
        </w:rPr>
        <w:t xml:space="preserve">  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 xml:space="preserve">Рабочая программа по дисциплине: </w:t>
      </w:r>
      <w:r w:rsidRPr="00F03F81">
        <w:rPr>
          <w:sz w:val="32"/>
          <w:szCs w:val="28"/>
        </w:rPr>
        <w:t>«</w:t>
      </w:r>
      <w:r w:rsidR="00F03F81" w:rsidRPr="00F03F81">
        <w:rPr>
          <w:sz w:val="32"/>
          <w:szCs w:val="32"/>
        </w:rPr>
        <w:t>Организация охранных услуг с применением технических средств»</w:t>
      </w:r>
      <w:r w:rsidRPr="0062063B">
        <w:rPr>
          <w:sz w:val="32"/>
          <w:szCs w:val="28"/>
        </w:rPr>
        <w:t xml:space="preserve"> разработана в соответствии с </w:t>
      </w:r>
      <w:r w:rsidR="0062063B">
        <w:rPr>
          <w:sz w:val="32"/>
          <w:szCs w:val="28"/>
        </w:rPr>
        <w:t>«</w:t>
      </w:r>
      <w:r w:rsidRPr="0062063B">
        <w:rPr>
          <w:sz w:val="32"/>
          <w:szCs w:val="28"/>
        </w:rPr>
        <w:t>программой повышения квалификации руководителей частных охранных организаций» и является основной рабочей программой по данной дисциплине</w:t>
      </w:r>
      <w:r w:rsidR="0062063B">
        <w:rPr>
          <w:sz w:val="32"/>
          <w:szCs w:val="28"/>
        </w:rPr>
        <w:t>.</w:t>
      </w:r>
      <w:r w:rsidRPr="0062063B">
        <w:rPr>
          <w:sz w:val="32"/>
          <w:szCs w:val="28"/>
        </w:rPr>
        <w:t xml:space="preserve"> </w:t>
      </w:r>
    </w:p>
    <w:p w:rsidR="008E1480" w:rsidRPr="007970E6" w:rsidRDefault="008E1480" w:rsidP="008E1480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 xml:space="preserve">Целью является – обеспечение соответствия квалификации руководителей частных охранных организаций меняющимся условиям профессиональной деятельности и социальной среды.  </w:t>
      </w:r>
    </w:p>
    <w:p w:rsidR="008E1480" w:rsidRPr="007970E6" w:rsidRDefault="008E1480" w:rsidP="008E1480">
      <w:pPr>
        <w:ind w:firstLine="708"/>
        <w:jc w:val="both"/>
        <w:rPr>
          <w:sz w:val="32"/>
          <w:szCs w:val="28"/>
        </w:rPr>
      </w:pPr>
      <w:r w:rsidRPr="007970E6">
        <w:rPr>
          <w:sz w:val="32"/>
          <w:szCs w:val="28"/>
        </w:rPr>
        <w:t>К освоению Программы допускаются лица, имеющие высшее профессиональное образование и ранее прошедшие дополнительную профессиональную программу «Повышения квалификации руководителей частных охранных организаций, впервые назначаемых на должность».</w:t>
      </w:r>
    </w:p>
    <w:p w:rsidR="008E1480" w:rsidRPr="0062063B" w:rsidRDefault="008E1480" w:rsidP="008E1480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Занятия проводятся с использованием слушателями библиотечно-информационного ресурса Учреждения, учебной литературы, технических средств обучения, справочников, наглядных  стендов и учебно-методических пособий, аналитических таблиц, решение слушателями вводных задач по предметам, занятия с распределением ролевых заданий между слушателями, применение аудиовизуальных средств обучения, методических рекомендаций и информационных вестников лицензионно-разрешительных подразделений субъектов Российской Федерации по проблемам охранно-сыскной деятельности.</w:t>
      </w:r>
    </w:p>
    <w:p w:rsidR="008E1480" w:rsidRPr="0062063B" w:rsidRDefault="008E1480" w:rsidP="008E1480">
      <w:pPr>
        <w:ind w:firstLine="540"/>
        <w:jc w:val="both"/>
        <w:rPr>
          <w:sz w:val="32"/>
          <w:szCs w:val="28"/>
        </w:rPr>
      </w:pPr>
      <w:r w:rsidRPr="0062063B">
        <w:rPr>
          <w:sz w:val="32"/>
          <w:szCs w:val="28"/>
        </w:rPr>
        <w:t>В процессе реализации программы педагогический состав АНО ДПО «Профессионал» опирается на Федеральный закон от 29.12.2012 г. №273 – ФЗ «Закон об образовании в Российской Федерации», Закон Российской Федерации "О частной детективной и охранной деятельности в Российской Федерации" от 11.03.1992 г., иные законодательные и подзаконные нормативно-правовые акты, действующие на территории РФ, а также руководствуется вновь принимаемыми нормативными правовыми документами.</w:t>
      </w:r>
    </w:p>
    <w:p w:rsidR="00871B64" w:rsidRPr="0062063B" w:rsidRDefault="00871B64" w:rsidP="0062063B">
      <w:pPr>
        <w:ind w:firstLine="540"/>
        <w:jc w:val="both"/>
        <w:rPr>
          <w:sz w:val="32"/>
          <w:szCs w:val="28"/>
        </w:rPr>
      </w:pPr>
    </w:p>
    <w:p w:rsidR="00A072E6" w:rsidRPr="0062063B" w:rsidRDefault="00510C76" w:rsidP="0062063B">
      <w:pPr>
        <w:jc w:val="both"/>
        <w:rPr>
          <w:sz w:val="32"/>
          <w:szCs w:val="28"/>
        </w:rPr>
      </w:pPr>
    </w:p>
    <w:p w:rsidR="00871B64" w:rsidRDefault="00871B64"/>
    <w:p w:rsidR="00871B64" w:rsidRDefault="00871B64"/>
    <w:p w:rsidR="00F03F81" w:rsidRDefault="00F03F81"/>
    <w:p w:rsidR="00DB78EB" w:rsidRDefault="00DB78EB"/>
    <w:p w:rsidR="00871B64" w:rsidRDefault="00871B64"/>
    <w:p w:rsidR="00CA12E7" w:rsidRPr="001C245C" w:rsidRDefault="00CA12E7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lastRenderedPageBreak/>
        <w:t xml:space="preserve">Учебный план </w:t>
      </w:r>
    </w:p>
    <w:p w:rsidR="00CA12E7" w:rsidRPr="001C245C" w:rsidRDefault="001C245C" w:rsidP="00CA12E7">
      <w:pPr>
        <w:jc w:val="center"/>
        <w:rPr>
          <w:b/>
          <w:sz w:val="28"/>
          <w:szCs w:val="28"/>
        </w:rPr>
      </w:pPr>
      <w:r w:rsidRPr="001C245C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Pr="00F03F81">
        <w:rPr>
          <w:b/>
          <w:sz w:val="28"/>
          <w:szCs w:val="28"/>
        </w:rPr>
        <w:t xml:space="preserve">, </w:t>
      </w:r>
      <w:r w:rsidRPr="001C245C">
        <w:rPr>
          <w:b/>
          <w:sz w:val="28"/>
          <w:szCs w:val="28"/>
        </w:rPr>
        <w:t>разработанной в соответствии с «программой повышения квалификации руководителей частных охранных организаций»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900"/>
        <w:gridCol w:w="1620"/>
        <w:gridCol w:w="1620"/>
        <w:gridCol w:w="1620"/>
        <w:gridCol w:w="1690"/>
      </w:tblGrid>
      <w:tr w:rsidR="00CA12E7" w:rsidRPr="00E904E7" w:rsidTr="00DE454E">
        <w:trPr>
          <w:trHeight w:val="340"/>
        </w:trPr>
        <w:tc>
          <w:tcPr>
            <w:tcW w:w="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№№ п/п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Всего часов 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В том числе: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 xml:space="preserve">Формы контроля </w:t>
            </w:r>
          </w:p>
        </w:tc>
      </w:tr>
      <w:tr w:rsidR="00CA12E7" w:rsidRPr="00E904E7" w:rsidTr="00DE454E">
        <w:trPr>
          <w:trHeight w:val="334"/>
        </w:trPr>
        <w:tc>
          <w:tcPr>
            <w:tcW w:w="8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52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Лекции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Семинары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  <w:r w:rsidRPr="0062063B">
              <w:rPr>
                <w:b/>
              </w:rPr>
              <w:t>Стажировка</w:t>
            </w:r>
          </w:p>
        </w:tc>
        <w:tc>
          <w:tcPr>
            <w:tcW w:w="169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A12E7" w:rsidRPr="0062063B" w:rsidRDefault="00CA12E7" w:rsidP="00DE454E">
            <w:pPr>
              <w:jc w:val="center"/>
              <w:rPr>
                <w:b/>
              </w:rPr>
            </w:pPr>
          </w:p>
        </w:tc>
      </w:tr>
      <w:tr w:rsidR="00DB78EB" w:rsidRPr="00E904E7" w:rsidTr="00DE454E">
        <w:trPr>
          <w:trHeight w:val="509"/>
        </w:trPr>
        <w:tc>
          <w:tcPr>
            <w:tcW w:w="828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62063B" w:rsidRDefault="00DB78EB" w:rsidP="00DB78EB">
            <w:pPr>
              <w:jc w:val="center"/>
              <w:rPr>
                <w:b/>
              </w:rPr>
            </w:pPr>
            <w:r w:rsidRPr="0062063B">
              <w:rPr>
                <w:b/>
              </w:rPr>
              <w:t>1</w:t>
            </w:r>
          </w:p>
        </w:tc>
        <w:tc>
          <w:tcPr>
            <w:tcW w:w="522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rPr>
                <w:b/>
                <w:i/>
              </w:rPr>
            </w:pPr>
            <w:r w:rsidRPr="00231173">
              <w:rPr>
                <w:b/>
                <w:i/>
              </w:rPr>
              <w:t>Организация охранных услуг с применением технических средств.</w:t>
            </w:r>
          </w:p>
        </w:tc>
        <w:tc>
          <w:tcPr>
            <w:tcW w:w="90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jc w:val="center"/>
              <w:rPr>
                <w:b/>
              </w:rPr>
            </w:pPr>
            <w:r w:rsidRPr="00231173">
              <w:rPr>
                <w:b/>
              </w:rPr>
              <w:t>2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jc w:val="center"/>
              <w:rPr>
                <w:b/>
              </w:rPr>
            </w:pPr>
            <w:r w:rsidRPr="00231173">
              <w:rPr>
                <w:b/>
              </w:rPr>
              <w:t>0,5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jc w:val="center"/>
              <w:rPr>
                <w:b/>
              </w:rPr>
            </w:pPr>
            <w:r w:rsidRPr="00231173">
              <w:rPr>
                <w:b/>
              </w:rPr>
              <w:t>1</w:t>
            </w:r>
          </w:p>
        </w:tc>
        <w:tc>
          <w:tcPr>
            <w:tcW w:w="162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jc w:val="center"/>
              <w:rPr>
                <w:b/>
              </w:rPr>
            </w:pPr>
            <w:r w:rsidRPr="00231173">
              <w:rPr>
                <w:b/>
              </w:rPr>
              <w:t>0,5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</w:tcPr>
          <w:p w:rsidR="00DB78EB" w:rsidRPr="00231173" w:rsidRDefault="00DB78EB" w:rsidP="00DB78EB">
            <w:pPr>
              <w:jc w:val="center"/>
              <w:rPr>
                <w:b/>
              </w:rPr>
            </w:pPr>
            <w:r w:rsidRPr="00231173">
              <w:rPr>
                <w:b/>
              </w:rPr>
              <w:t>зачёт</w:t>
            </w:r>
          </w:p>
        </w:tc>
      </w:tr>
    </w:tbl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Pr="00E722B3" w:rsidRDefault="00CA12E7" w:rsidP="00CA12E7"/>
    <w:p w:rsidR="0062063B" w:rsidRPr="00DB78EB" w:rsidRDefault="00CA12E7" w:rsidP="00DB78EB">
      <w:pPr>
        <w:jc w:val="center"/>
        <w:rPr>
          <w:b/>
          <w:sz w:val="28"/>
          <w:szCs w:val="28"/>
        </w:rPr>
      </w:pPr>
      <w:r w:rsidRPr="00C400FF">
        <w:rPr>
          <w:b/>
          <w:sz w:val="28"/>
          <w:szCs w:val="28"/>
        </w:rPr>
        <w:t xml:space="preserve">Учебно-тематический план </w:t>
      </w:r>
      <w:r w:rsidR="001C245C" w:rsidRPr="001C245C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="001C245C" w:rsidRPr="001C245C">
        <w:rPr>
          <w:b/>
          <w:sz w:val="28"/>
          <w:szCs w:val="28"/>
        </w:rPr>
        <w:t>, разработанной в соответствии с «программой повышения квалификации руководителей частных охранных организаций»</w:t>
      </w:r>
      <w:r w:rsidR="001C245C">
        <w:rPr>
          <w:b/>
          <w:sz w:val="28"/>
          <w:szCs w:val="28"/>
        </w:rPr>
        <w:t xml:space="preserve"> 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125"/>
        <w:gridCol w:w="2321"/>
        <w:gridCol w:w="19"/>
        <w:gridCol w:w="2340"/>
        <w:gridCol w:w="2573"/>
      </w:tblGrid>
      <w:tr w:rsidR="00DB78EB" w:rsidRPr="00190AC1" w:rsidTr="00C83FC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Pr="00190AC1" w:rsidRDefault="00DB78EB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Наименование</w:t>
            </w:r>
          </w:p>
          <w:p w:rsidR="00DB78EB" w:rsidRPr="00190AC1" w:rsidRDefault="00DB78EB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раздела</w:t>
            </w:r>
          </w:p>
          <w:p w:rsidR="00DB78EB" w:rsidRPr="00190AC1" w:rsidRDefault="00DB78EB" w:rsidP="00C83FC2">
            <w:pPr>
              <w:jc w:val="center"/>
              <w:rPr>
                <w:b/>
              </w:rPr>
            </w:pPr>
          </w:p>
          <w:p w:rsidR="00DB78EB" w:rsidRPr="00190AC1" w:rsidRDefault="00DB78EB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Pr="00190AC1" w:rsidRDefault="00DB78EB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Количество часов</w:t>
            </w:r>
          </w:p>
          <w:p w:rsidR="00DB78EB" w:rsidRPr="00190AC1" w:rsidRDefault="00DB78EB" w:rsidP="00C83FC2">
            <w:pPr>
              <w:rPr>
                <w:b/>
              </w:rPr>
            </w:pPr>
          </w:p>
        </w:tc>
        <w:tc>
          <w:tcPr>
            <w:tcW w:w="72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rPr>
                <w:b/>
              </w:rPr>
            </w:pPr>
            <w:r w:rsidRPr="00190AC1">
              <w:rPr>
                <w:b/>
              </w:rPr>
              <w:t xml:space="preserve">                     </w:t>
            </w:r>
          </w:p>
          <w:p w:rsidR="00DB78EB" w:rsidRPr="00190AC1" w:rsidRDefault="00DB78EB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Формы проведения занятий</w:t>
            </w:r>
          </w:p>
          <w:p w:rsidR="00DB78EB" w:rsidRPr="00190AC1" w:rsidRDefault="00DB78EB" w:rsidP="00C83FC2">
            <w:pPr>
              <w:rPr>
                <w:b/>
              </w:rPr>
            </w:pPr>
          </w:p>
        </w:tc>
      </w:tr>
      <w:tr w:rsidR="00DB78EB" w:rsidRPr="00190AC1" w:rsidTr="00C83FC2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63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</w:tc>
        <w:tc>
          <w:tcPr>
            <w:tcW w:w="2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Pr="00190AC1" w:rsidRDefault="00DB78EB" w:rsidP="00C83FC2">
            <w:pPr>
              <w:ind w:firstLine="708"/>
              <w:rPr>
                <w:b/>
              </w:rPr>
            </w:pPr>
            <w:r w:rsidRPr="00190AC1">
              <w:rPr>
                <w:b/>
              </w:rPr>
              <w:t>лекция</w:t>
            </w:r>
          </w:p>
        </w:tc>
        <w:tc>
          <w:tcPr>
            <w:tcW w:w="23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  <w:r w:rsidRPr="00190AC1">
              <w:rPr>
                <w:b/>
              </w:rPr>
              <w:t>семинар</w:t>
            </w:r>
          </w:p>
          <w:p w:rsidR="00DB78EB" w:rsidRPr="00BF4086" w:rsidRDefault="00DB78EB" w:rsidP="00C83FC2">
            <w:pPr>
              <w:ind w:firstLine="708"/>
              <w:rPr>
                <w:b/>
              </w:rPr>
            </w:pPr>
            <w:r w:rsidRPr="00BF4086">
              <w:rPr>
                <w:b/>
              </w:rPr>
              <w:t>(зачет)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Pr="00190AC1" w:rsidRDefault="00DB78EB" w:rsidP="00C83FC2">
            <w:pPr>
              <w:jc w:val="center"/>
              <w:rPr>
                <w:b/>
              </w:rPr>
            </w:pPr>
            <w:r>
              <w:rPr>
                <w:b/>
              </w:rPr>
              <w:t>стажировка</w:t>
            </w:r>
          </w:p>
        </w:tc>
      </w:tr>
      <w:tr w:rsidR="00DB78EB" w:rsidRPr="00BE7B08" w:rsidTr="00C83FC2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78EB" w:rsidRPr="00836C06" w:rsidRDefault="00DB78EB" w:rsidP="00C83FC2">
            <w:pPr>
              <w:tabs>
                <w:tab w:val="left" w:pos="900"/>
              </w:tabs>
              <w:ind w:right="535" w:firstLine="720"/>
            </w:pPr>
            <w:r w:rsidRPr="00836C06">
              <w:rPr>
                <w:b/>
                <w:i/>
              </w:rPr>
              <w:t xml:space="preserve">Раздел V. </w:t>
            </w:r>
            <w:r>
              <w:rPr>
                <w:b/>
                <w:i/>
              </w:rPr>
              <w:t>Организация охранных услуг с применением технических средств (Д5).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78EB" w:rsidRPr="00CE323E" w:rsidRDefault="00DB78EB" w:rsidP="00C83FC2">
            <w:pPr>
              <w:jc w:val="center"/>
              <w:rPr>
                <w:b/>
              </w:rPr>
            </w:pPr>
            <w:r w:rsidRPr="00CE323E">
              <w:rPr>
                <w:b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78EB" w:rsidRPr="00BE7B08" w:rsidRDefault="00DB78EB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78EB" w:rsidRPr="00BE7B08" w:rsidRDefault="00DB78EB" w:rsidP="00C83F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78EB" w:rsidRPr="00BE7B08" w:rsidRDefault="00DB78EB" w:rsidP="00C83FC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DB78EB" w:rsidRPr="00644887" w:rsidTr="00C83FC2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2855C4">
              <w:rPr>
                <w:b/>
                <w:u w:val="single"/>
              </w:rPr>
              <w:t>Тема 1</w:t>
            </w:r>
            <w:r>
              <w:rPr>
                <w:b/>
                <w:u w:val="single"/>
              </w:rPr>
              <w:t>-2</w:t>
            </w:r>
            <w:r w:rsidRPr="002855C4">
              <w:rPr>
                <w:b/>
                <w:u w:val="single"/>
              </w:rPr>
              <w:t>.</w:t>
            </w:r>
            <w:r w:rsidRPr="00FB3762">
              <w:tab/>
            </w:r>
            <w:r>
              <w:t>Технические средства, используемые в частной охранной деятельности.</w:t>
            </w:r>
            <w:r w:rsidRPr="00FB3762">
              <w:t xml:space="preserve"> Средства связи, используемые в частной охранной деятельности</w:t>
            </w:r>
            <w:r>
              <w:t>.</w:t>
            </w:r>
          </w:p>
          <w:p w:rsidR="00DB78EB" w:rsidRPr="00836C06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t>Виды</w:t>
            </w:r>
            <w:r w:rsidRPr="00836C06">
              <w:t xml:space="preserve"> технических средств, используемых </w:t>
            </w:r>
            <w:r>
              <w:t>в</w:t>
            </w:r>
            <w:r w:rsidRPr="00836C06">
              <w:t xml:space="preserve"> частной охранной деятельности. </w:t>
            </w:r>
            <w:r>
              <w:t xml:space="preserve">Основные функции технических средств, используемых в частной охранной деятельности. </w:t>
            </w:r>
            <w:r w:rsidRPr="00836C06">
              <w:t xml:space="preserve">Средства связи и их основные характеристики. Порядок регистрации и использования средств </w:t>
            </w:r>
            <w:r>
              <w:t>связи</w:t>
            </w:r>
            <w:r w:rsidRPr="00836C06"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90653B" w:rsidRDefault="00DB78EB" w:rsidP="00C83FC2">
            <w:pPr>
              <w:shd w:val="clear" w:color="auto" w:fill="FFFFFF"/>
              <w:spacing w:line="830" w:lineRule="exact"/>
              <w:ind w:right="432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864BE1" w:rsidRDefault="00DB78EB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  <w:r>
              <w:t>0,5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90653B" w:rsidRDefault="00DB78EB" w:rsidP="00C83FC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Default="00DB78EB" w:rsidP="00C83FC2">
            <w:pPr>
              <w:jc w:val="center"/>
              <w:rPr>
                <w:b/>
              </w:rPr>
            </w:pPr>
          </w:p>
          <w:p w:rsidR="00DB78EB" w:rsidRPr="00644887" w:rsidRDefault="00DB78EB" w:rsidP="00C83FC2">
            <w:pPr>
              <w:jc w:val="center"/>
            </w:pPr>
            <w:r w:rsidRPr="00644887">
              <w:t>0,5</w:t>
            </w:r>
          </w:p>
        </w:tc>
      </w:tr>
      <w:tr w:rsidR="00DB78EB" w:rsidRPr="000F169F" w:rsidTr="00C83FC2">
        <w:tblPrEx>
          <w:tblCellMar>
            <w:top w:w="0" w:type="dxa"/>
            <w:bottom w:w="0" w:type="dxa"/>
          </w:tblCellMar>
        </w:tblPrEx>
        <w:trPr>
          <w:trHeight w:val="5560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DA4B5C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D31A4A">
              <w:rPr>
                <w:b/>
                <w:u w:val="single"/>
              </w:rPr>
              <w:lastRenderedPageBreak/>
              <w:t>Тема 3</w:t>
            </w:r>
            <w:r w:rsidRPr="00DA4B5C">
              <w:rPr>
                <w:b/>
              </w:rPr>
              <w:t>.</w:t>
            </w:r>
            <w:r>
              <w:rPr>
                <w:b/>
              </w:rPr>
              <w:t xml:space="preserve">  </w:t>
            </w:r>
            <w:r w:rsidRPr="00DA4B5C">
              <w:t>Основные технические средства, применяемые на объектах.</w:t>
            </w:r>
            <w:r w:rsidRPr="00DA4B5C">
              <w:tab/>
            </w:r>
          </w:p>
          <w:p w:rsidR="00DB78EB" w:rsidRPr="00836C06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>
              <w:rPr>
                <w:color w:val="000000"/>
                <w:spacing w:val="-3"/>
              </w:rPr>
              <w:t xml:space="preserve">Средства технической </w:t>
            </w:r>
            <w:proofErr w:type="spellStart"/>
            <w:r>
              <w:rPr>
                <w:color w:val="000000"/>
                <w:spacing w:val="-3"/>
              </w:rPr>
              <w:t>укреплённости</w:t>
            </w:r>
            <w:proofErr w:type="spellEnd"/>
            <w:r>
              <w:rPr>
                <w:color w:val="000000"/>
                <w:spacing w:val="-3"/>
              </w:rPr>
              <w:t xml:space="preserve"> объекта. </w:t>
            </w:r>
            <w:r w:rsidRPr="00836C06">
              <w:t>Технические средства</w:t>
            </w:r>
            <w:r>
              <w:t xml:space="preserve"> мониторинга подвижных и стационарных объектов. </w:t>
            </w:r>
            <w:r w:rsidRPr="00836C06">
              <w:t xml:space="preserve">Системы </w:t>
            </w:r>
            <w:r>
              <w:t xml:space="preserve">охранной и </w:t>
            </w:r>
            <w:r w:rsidRPr="00836C06">
              <w:t>охранно-пожарной сигнализации.</w:t>
            </w:r>
            <w:r>
              <w:t xml:space="preserve"> </w:t>
            </w:r>
            <w:r>
              <w:rPr>
                <w:color w:val="000000"/>
                <w:spacing w:val="-3"/>
              </w:rPr>
              <w:t xml:space="preserve">Системы охранные телевизионные. </w:t>
            </w:r>
            <w:r w:rsidRPr="00836C06">
              <w:t xml:space="preserve">Средства пожаротушения. </w:t>
            </w:r>
          </w:p>
          <w:p w:rsidR="00DB78EB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912999">
              <w:rPr>
                <w:b/>
                <w:u w:val="single"/>
              </w:rPr>
              <w:t>Тема 4.</w:t>
            </w:r>
            <w:r>
              <w:rPr>
                <w:b/>
              </w:rPr>
              <w:t xml:space="preserve">  </w:t>
            </w:r>
            <w:r w:rsidRPr="00B02CF3">
              <w:t>Компьютерная техника</w:t>
            </w:r>
            <w:r>
              <w:rPr>
                <w:b/>
              </w:rPr>
              <w:t xml:space="preserve"> </w:t>
            </w:r>
            <w:r w:rsidRPr="00836C06">
              <w:tab/>
            </w:r>
            <w:r>
              <w:t>в деятельности частных охранных организаций.</w:t>
            </w:r>
          </w:p>
          <w:p w:rsidR="00DB78EB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836C06">
              <w:t>Компьютерная техника и программные продукты в деятельности охранных организаций.</w:t>
            </w:r>
            <w:r>
              <w:t xml:space="preserve"> </w:t>
            </w:r>
            <w:r w:rsidRPr="00836C06">
              <w:t>Системы компьютерного (программного) управления техническими средствами охраны.</w:t>
            </w:r>
          </w:p>
          <w:p w:rsidR="00DB78EB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864BE1">
              <w:rPr>
                <w:b/>
                <w:u w:val="single"/>
              </w:rPr>
              <w:t>Тема 5.</w:t>
            </w:r>
            <w:r w:rsidRPr="00836C06">
              <w:tab/>
            </w:r>
            <w:r>
              <w:t>Системы управления техническими средствами охраны.</w:t>
            </w:r>
          </w:p>
          <w:p w:rsidR="00DB78EB" w:rsidRPr="00836C06" w:rsidRDefault="00DB78EB" w:rsidP="00C83FC2">
            <w:pPr>
              <w:tabs>
                <w:tab w:val="left" w:pos="900"/>
              </w:tabs>
              <w:ind w:right="535" w:firstLine="720"/>
              <w:jc w:val="both"/>
            </w:pPr>
            <w:r w:rsidRPr="0046036A">
              <w:rPr>
                <w:b/>
                <w:color w:val="000000"/>
                <w:spacing w:val="-3"/>
              </w:rPr>
              <w:t>Занятие:</w:t>
            </w:r>
            <w:r>
              <w:rPr>
                <w:b/>
                <w:color w:val="000000"/>
                <w:spacing w:val="-3"/>
              </w:rPr>
              <w:t xml:space="preserve">1 </w:t>
            </w:r>
            <w:r w:rsidRPr="00836C06">
              <w:t>Классификация систем управления техническими средствами охраны. Системы контроля</w:t>
            </w:r>
            <w:r>
              <w:t xml:space="preserve"> и </w:t>
            </w:r>
            <w:r w:rsidRPr="00836C06">
              <w:t xml:space="preserve">управления доступом. 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CD3F43" w:rsidRDefault="00DB78EB" w:rsidP="00C83FC2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864BE1" w:rsidRDefault="00DB78EB" w:rsidP="00C83FC2">
            <w:pPr>
              <w:shd w:val="clear" w:color="auto" w:fill="FFFFFF"/>
              <w:spacing w:line="835" w:lineRule="exact"/>
              <w:ind w:left="130" w:right="67" w:firstLine="67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90653B" w:rsidRDefault="00DB78EB" w:rsidP="00C83FC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0F169F" w:rsidRDefault="00DB78EB" w:rsidP="00C83FC2">
            <w:pPr>
              <w:jc w:val="center"/>
              <w:rPr>
                <w:b/>
              </w:rPr>
            </w:pPr>
          </w:p>
        </w:tc>
      </w:tr>
      <w:tr w:rsidR="00DB78EB" w:rsidRPr="000F169F" w:rsidTr="00C83FC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34693C" w:rsidRDefault="00DB78EB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Зачет*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0F169F" w:rsidRDefault="00DB78EB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864BE1" w:rsidRDefault="00DB78EB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5A0213" w:rsidRDefault="00DB78EB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0F169F" w:rsidRDefault="00DB78EB" w:rsidP="00C83FC2">
            <w:pPr>
              <w:jc w:val="center"/>
              <w:rPr>
                <w:b/>
              </w:rPr>
            </w:pPr>
          </w:p>
        </w:tc>
      </w:tr>
      <w:tr w:rsidR="00DB78EB" w:rsidRPr="000F169F" w:rsidTr="00C83FC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tabs>
                <w:tab w:val="left" w:pos="900"/>
              </w:tabs>
              <w:ind w:right="535" w:firstLine="7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Стажировка</w:t>
            </w:r>
          </w:p>
          <w:p w:rsidR="00DB78EB" w:rsidRDefault="00DB78EB" w:rsidP="00C83FC2">
            <w:pPr>
              <w:tabs>
                <w:tab w:val="left" w:pos="900"/>
              </w:tabs>
              <w:ind w:right="535"/>
              <w:rPr>
                <w:b/>
                <w:i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864BE1" w:rsidRDefault="00DB78EB" w:rsidP="00C83FC2">
            <w:pPr>
              <w:shd w:val="clear" w:color="auto" w:fill="FFFFFF"/>
              <w:spacing w:line="835" w:lineRule="exact"/>
              <w:ind w:left="130" w:right="67" w:firstLine="67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Default="00DB78EB" w:rsidP="00C83FC2">
            <w:pPr>
              <w:shd w:val="clear" w:color="auto" w:fill="FFFFFF"/>
              <w:spacing w:line="245" w:lineRule="exact"/>
              <w:ind w:left="168" w:right="178"/>
              <w:jc w:val="center"/>
              <w:rPr>
                <w:b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DB78EB" w:rsidRPr="000F169F" w:rsidRDefault="00DB78EB" w:rsidP="00C83FC2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</w:tbl>
    <w:p w:rsidR="00CA12E7" w:rsidRDefault="00CA12E7" w:rsidP="00CA12E7"/>
    <w:p w:rsidR="00CA12E7" w:rsidRPr="00E722B3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CA12E7" w:rsidRDefault="00CA12E7" w:rsidP="00CA12E7"/>
    <w:p w:rsidR="00471943" w:rsidRDefault="00471943" w:rsidP="00CA12E7"/>
    <w:p w:rsidR="00DB78EB" w:rsidRPr="00E722B3" w:rsidRDefault="00DB78EB" w:rsidP="00CA12E7"/>
    <w:p w:rsidR="00CA12E7" w:rsidRPr="00E722B3" w:rsidRDefault="00CA12E7" w:rsidP="00CA12E7"/>
    <w:p w:rsidR="00CA12E7" w:rsidRPr="0062063B" w:rsidRDefault="00CA12E7" w:rsidP="0062063B">
      <w:pPr>
        <w:tabs>
          <w:tab w:val="left" w:pos="1080"/>
        </w:tabs>
        <w:ind w:right="535" w:firstLine="72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lastRenderedPageBreak/>
        <w:t>Содержание</w:t>
      </w:r>
    </w:p>
    <w:p w:rsidR="0062063B" w:rsidRPr="0062063B" w:rsidRDefault="0062063B" w:rsidP="0062063B">
      <w:pPr>
        <w:ind w:firstLine="540"/>
        <w:jc w:val="center"/>
        <w:rPr>
          <w:b/>
          <w:sz w:val="28"/>
          <w:szCs w:val="28"/>
        </w:rPr>
      </w:pPr>
      <w:r w:rsidRPr="0062063B">
        <w:rPr>
          <w:b/>
          <w:sz w:val="28"/>
          <w:szCs w:val="28"/>
        </w:rPr>
        <w:t xml:space="preserve">рабочей программы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  <w:r w:rsidRPr="0062063B">
        <w:rPr>
          <w:b/>
          <w:sz w:val="28"/>
          <w:szCs w:val="28"/>
        </w:rPr>
        <w:t>, разработанн</w:t>
      </w:r>
      <w:r w:rsidR="001C245C">
        <w:rPr>
          <w:b/>
          <w:sz w:val="28"/>
          <w:szCs w:val="28"/>
        </w:rPr>
        <w:t>ой</w:t>
      </w:r>
      <w:r w:rsidRPr="0062063B">
        <w:rPr>
          <w:b/>
          <w:sz w:val="28"/>
          <w:szCs w:val="28"/>
        </w:rPr>
        <w:t xml:space="preserve"> в соответствии с «программой повышения квалификации руководителей частных охранных организаций</w:t>
      </w:r>
      <w:r w:rsidR="00DB78EB">
        <w:rPr>
          <w:b/>
          <w:sz w:val="28"/>
          <w:szCs w:val="28"/>
        </w:rPr>
        <w:t>»</w:t>
      </w:r>
    </w:p>
    <w:p w:rsidR="00CA12E7" w:rsidRPr="00617699" w:rsidRDefault="00CA12E7" w:rsidP="00CA12E7">
      <w:pPr>
        <w:tabs>
          <w:tab w:val="left" w:pos="1080"/>
        </w:tabs>
        <w:ind w:right="535" w:firstLine="720"/>
        <w:jc w:val="center"/>
        <w:rPr>
          <w:b/>
          <w:sz w:val="25"/>
          <w:szCs w:val="25"/>
        </w:rPr>
      </w:pPr>
    </w:p>
    <w:p w:rsidR="00CA12E7" w:rsidRPr="00617699" w:rsidRDefault="00CA12E7" w:rsidP="00CA12E7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1.</w:t>
      </w:r>
      <w:r w:rsidRPr="00617699">
        <w:rPr>
          <w:b/>
          <w:sz w:val="25"/>
          <w:szCs w:val="25"/>
        </w:rPr>
        <w:tab/>
        <w:t xml:space="preserve">Технические средства, используемые в частной охранной деятельности.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Виды технических средств, используемых в частной охранной деятельности.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Основные функции технических средств, используемых в частной охранной деятельности.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2.</w:t>
      </w:r>
      <w:r w:rsidRPr="00617699">
        <w:rPr>
          <w:b/>
          <w:sz w:val="25"/>
          <w:szCs w:val="25"/>
        </w:rPr>
        <w:tab/>
        <w:t xml:space="preserve">Средства связи, используемые в частной охранной деятельности.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Средства связи и их основные характеристики.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Порядок регистрации и использования средств связи.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color w:val="000000"/>
          <w:spacing w:val="-3"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3.</w:t>
      </w:r>
      <w:r w:rsidRPr="00617699">
        <w:rPr>
          <w:b/>
          <w:sz w:val="25"/>
          <w:szCs w:val="25"/>
        </w:rPr>
        <w:tab/>
        <w:t>Основные технические средства, применяемые на объектах.</w:t>
      </w:r>
      <w:r w:rsidRPr="00617699">
        <w:rPr>
          <w:b/>
          <w:color w:val="000000"/>
          <w:spacing w:val="-3"/>
          <w:sz w:val="25"/>
          <w:szCs w:val="25"/>
        </w:rPr>
        <w:t xml:space="preserve"> 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 xml:space="preserve">Средства технической </w:t>
      </w:r>
      <w:proofErr w:type="spellStart"/>
      <w:r w:rsidRPr="00617699">
        <w:rPr>
          <w:sz w:val="25"/>
          <w:szCs w:val="25"/>
        </w:rPr>
        <w:t>укрепленности</w:t>
      </w:r>
      <w:proofErr w:type="spellEnd"/>
      <w:r w:rsidRPr="00617699">
        <w:rPr>
          <w:sz w:val="25"/>
          <w:szCs w:val="25"/>
        </w:rPr>
        <w:t xml:space="preserve"> объекта.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Технические средства мониторинга подвижных и стационарных объектов.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охранной и охранно-пожарной сигнализации.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охранные телевизионные.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Средства пожаротушения.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sz w:val="25"/>
          <w:szCs w:val="25"/>
        </w:rPr>
      </w:pP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4.</w:t>
      </w:r>
      <w:r w:rsidRPr="00617699">
        <w:rPr>
          <w:b/>
          <w:sz w:val="25"/>
          <w:szCs w:val="25"/>
        </w:rPr>
        <w:tab/>
        <w:t xml:space="preserve">Компьютерная техника </w:t>
      </w:r>
      <w:r w:rsidRPr="00617699">
        <w:rPr>
          <w:b/>
          <w:sz w:val="25"/>
          <w:szCs w:val="25"/>
        </w:rPr>
        <w:tab/>
        <w:t xml:space="preserve">в деятельности частных охранных организаций. 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Компьютерная техника и программные продукты в деятельности охранных организаций.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компьютерного (программного) управления техническими средствами охраны.</w:t>
      </w:r>
    </w:p>
    <w:p w:rsidR="00F03F81" w:rsidRPr="00617699" w:rsidRDefault="00F03F81" w:rsidP="00F03F81">
      <w:pPr>
        <w:tabs>
          <w:tab w:val="left" w:pos="900"/>
        </w:tabs>
        <w:ind w:right="535" w:firstLine="720"/>
        <w:jc w:val="both"/>
        <w:rPr>
          <w:b/>
          <w:i/>
          <w:sz w:val="25"/>
          <w:szCs w:val="25"/>
          <w:u w:val="single"/>
        </w:rPr>
      </w:pPr>
    </w:p>
    <w:p w:rsidR="00F03F81" w:rsidRPr="000D3167" w:rsidRDefault="00F03F81" w:rsidP="00F03F81">
      <w:pPr>
        <w:tabs>
          <w:tab w:val="left" w:pos="900"/>
        </w:tabs>
        <w:ind w:right="535" w:firstLine="720"/>
        <w:jc w:val="both"/>
        <w:rPr>
          <w:b/>
          <w:sz w:val="25"/>
          <w:szCs w:val="25"/>
        </w:rPr>
      </w:pPr>
      <w:r w:rsidRPr="00617699">
        <w:rPr>
          <w:b/>
          <w:i/>
          <w:sz w:val="25"/>
          <w:szCs w:val="25"/>
          <w:u w:val="single"/>
        </w:rPr>
        <w:t>Тема 5.</w:t>
      </w:r>
      <w:r w:rsidRPr="00617699">
        <w:rPr>
          <w:b/>
          <w:sz w:val="25"/>
          <w:szCs w:val="25"/>
        </w:rPr>
        <w:tab/>
        <w:t>Системы управления техническими средствами охраны.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Классификация систем управления техническими средствами охраны.</w:t>
      </w:r>
    </w:p>
    <w:p w:rsidR="00F03F81" w:rsidRPr="00617699" w:rsidRDefault="00F03F81" w:rsidP="00F03F81">
      <w:pPr>
        <w:widowControl w:val="0"/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17699">
        <w:rPr>
          <w:sz w:val="25"/>
          <w:szCs w:val="25"/>
        </w:rPr>
        <w:t>Системы контроля и управления доступом.</w:t>
      </w:r>
    </w:p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CA12E7" w:rsidRPr="00E722B3" w:rsidRDefault="00CA12E7" w:rsidP="00CA12E7"/>
    <w:p w:rsidR="00F03F81" w:rsidRDefault="00F03F81" w:rsidP="00CA12E7">
      <w:pPr>
        <w:tabs>
          <w:tab w:val="left" w:pos="3735"/>
        </w:tabs>
      </w:pPr>
    </w:p>
    <w:p w:rsidR="00DB78EB" w:rsidRPr="00E722B3" w:rsidRDefault="00DB78EB" w:rsidP="00CA12E7">
      <w:pPr>
        <w:tabs>
          <w:tab w:val="left" w:pos="3735"/>
        </w:tabs>
      </w:pPr>
    </w:p>
    <w:p w:rsidR="00CA12E7" w:rsidRPr="00F03F81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F03F81">
        <w:rPr>
          <w:b/>
          <w:sz w:val="28"/>
          <w:szCs w:val="28"/>
        </w:rPr>
        <w:lastRenderedPageBreak/>
        <w:t>Список учебной литературы,</w:t>
      </w:r>
    </w:p>
    <w:p w:rsidR="00CA12E7" w:rsidRDefault="00CA12E7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r w:rsidRPr="00F03F81">
        <w:rPr>
          <w:b/>
          <w:sz w:val="28"/>
          <w:szCs w:val="28"/>
        </w:rPr>
        <w:t>используем</w:t>
      </w:r>
      <w:r w:rsidR="001C245C" w:rsidRPr="00F03F81">
        <w:rPr>
          <w:b/>
          <w:sz w:val="28"/>
          <w:szCs w:val="28"/>
        </w:rPr>
        <w:t>ой</w:t>
      </w:r>
      <w:r w:rsidRPr="00F03F81">
        <w:rPr>
          <w:b/>
          <w:sz w:val="28"/>
          <w:szCs w:val="28"/>
        </w:rPr>
        <w:t xml:space="preserve"> АНО ДПО «Профессионал» при выполнении</w:t>
      </w:r>
      <w:r w:rsidRPr="00F03F81">
        <w:rPr>
          <w:sz w:val="28"/>
          <w:szCs w:val="28"/>
        </w:rPr>
        <w:t xml:space="preserve"> </w:t>
      </w:r>
      <w:r w:rsidRPr="00F03F81">
        <w:rPr>
          <w:b/>
          <w:sz w:val="28"/>
          <w:szCs w:val="28"/>
        </w:rPr>
        <w:t xml:space="preserve">Рабочей программы повышения квалификации руководителей частных охранных организаций по дисциплине: </w:t>
      </w:r>
      <w:r w:rsidR="00F03F81" w:rsidRPr="00F03F81">
        <w:rPr>
          <w:b/>
          <w:sz w:val="28"/>
          <w:szCs w:val="28"/>
        </w:rPr>
        <w:t>«Организация охранных услуг с применением технических средств»</w:t>
      </w:r>
    </w:p>
    <w:p w:rsidR="00DB78EB" w:rsidRPr="00F03F81" w:rsidRDefault="00DB78EB" w:rsidP="00471943">
      <w:pPr>
        <w:tabs>
          <w:tab w:val="left" w:pos="3202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Конституция Российской Федерации.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Закон Российской Федерации "О частной детективной и охранной деятельности в Российской Федерации" от 11.03.1992г.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"Об оружии" от 13.12.1996г. №150-ФЗ.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Федеральный Закон "О лицензировании отдельных видов деятельности" от 04.05.2011 года. 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21.07.1998г. №814 "О мерах по регулированию оборота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Федеральный закон от 29.12.2012 г. №273 – ФЗ «Закон об образовании в Российской Федерации»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Приказ </w:t>
      </w:r>
      <w:proofErr w:type="spellStart"/>
      <w:r w:rsidRPr="00617699">
        <w:rPr>
          <w:sz w:val="26"/>
          <w:szCs w:val="26"/>
        </w:rPr>
        <w:t>Минздравсоцразвития</w:t>
      </w:r>
      <w:proofErr w:type="spellEnd"/>
      <w:r w:rsidRPr="00617699">
        <w:rPr>
          <w:sz w:val="26"/>
          <w:szCs w:val="26"/>
        </w:rPr>
        <w:t xml:space="preserve"> РФ от 17.04.2009 г. №199.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Постановление Правительства Российской Федерации от 14.08.1992г. №587 "Вопросы частной детективной и охраной деятельности".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02.07.2014 г. № 442 «Об утверждении типовых дополнительных профессиональных программ для руководителей частных охранных организаций»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19.06.2006г. № 447 "Об утверждении Инструкции об организации работы по лицензированию и осуществлению органами Внутренних дел контроля за частной детективной и охранной деятельности на территории Российской Федерации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Приказ МВД Российской Федерации от 12.04.1992г. №288 "Инструкция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Кодекс Российской Федерации "Об административных правонарушениях".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Уголовных Кодекс Российской Федерации с изменениями и дополнениями.</w:t>
      </w:r>
    </w:p>
    <w:p w:rsidR="00CA12E7" w:rsidRPr="00617699" w:rsidRDefault="00CA12E7" w:rsidP="00CA12E7">
      <w:pPr>
        <w:numPr>
          <w:ilvl w:val="0"/>
          <w:numId w:val="1"/>
        </w:numPr>
        <w:jc w:val="both"/>
        <w:rPr>
          <w:sz w:val="26"/>
          <w:szCs w:val="26"/>
        </w:rPr>
      </w:pPr>
      <w:r w:rsidRPr="00617699">
        <w:rPr>
          <w:sz w:val="26"/>
          <w:szCs w:val="26"/>
        </w:rPr>
        <w:t>Трудовой Кодекс Российской Федерации.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15. Черняев В.В. Азбука частной охранной деятельности.</w:t>
      </w:r>
    </w:p>
    <w:p w:rsidR="00CA12E7" w:rsidRPr="00617699" w:rsidRDefault="00CA12E7" w:rsidP="00CA12E7">
      <w:pPr>
        <w:jc w:val="both"/>
        <w:rPr>
          <w:sz w:val="26"/>
          <w:szCs w:val="26"/>
        </w:rPr>
      </w:pPr>
      <w:r w:rsidRPr="00617699">
        <w:rPr>
          <w:sz w:val="26"/>
          <w:szCs w:val="26"/>
        </w:rPr>
        <w:t xml:space="preserve">      16. Новикова И.Ю. Организация и </w:t>
      </w:r>
      <w:r>
        <w:rPr>
          <w:sz w:val="26"/>
          <w:szCs w:val="26"/>
        </w:rPr>
        <w:t xml:space="preserve">проектирование частных охранных </w:t>
      </w:r>
      <w:r w:rsidRPr="00617699">
        <w:rPr>
          <w:sz w:val="26"/>
          <w:szCs w:val="26"/>
        </w:rPr>
        <w:t>организаций.</w:t>
      </w:r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="00CA12E7" w:rsidRPr="00617699">
        <w:rPr>
          <w:sz w:val="26"/>
          <w:szCs w:val="26"/>
        </w:rPr>
        <w:t>.  Практика заключения договоров в ЧОПМ.</w:t>
      </w:r>
    </w:p>
    <w:p w:rsidR="00CA12E7" w:rsidRPr="00B80386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18</w:t>
      </w:r>
      <w:r w:rsidR="00CA12E7" w:rsidRPr="00617699">
        <w:rPr>
          <w:sz w:val="26"/>
          <w:szCs w:val="26"/>
        </w:rPr>
        <w:t>. «</w:t>
      </w:r>
      <w:r w:rsidR="00CA12E7" w:rsidRPr="00617699">
        <w:rPr>
          <w:bCs/>
          <w:sz w:val="26"/>
          <w:szCs w:val="26"/>
        </w:rPr>
        <w:t>Важные вопросы трудовых отношений в ЧОП в свете проверки инспекцией труда</w:t>
      </w:r>
      <w:r w:rsidR="00CA12E7" w:rsidRPr="00617699">
        <w:rPr>
          <w:sz w:val="26"/>
          <w:szCs w:val="26"/>
        </w:rPr>
        <w:t>» И.Ю. Новикова, В.В. Белякова.</w:t>
      </w:r>
    </w:p>
    <w:p w:rsidR="00CA12E7" w:rsidRPr="00617699" w:rsidRDefault="0062063B" w:rsidP="00CA12E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19</w:t>
      </w:r>
      <w:r w:rsidR="00CA12E7" w:rsidRPr="00617699">
        <w:rPr>
          <w:sz w:val="26"/>
          <w:szCs w:val="26"/>
        </w:rPr>
        <w:t>.</w:t>
      </w:r>
      <w:r w:rsidR="00CA12E7" w:rsidRPr="00617699">
        <w:rPr>
          <w:bCs/>
          <w:color w:val="000000"/>
          <w:sz w:val="26"/>
          <w:szCs w:val="26"/>
        </w:rPr>
        <w:t xml:space="preserve">  </w:t>
      </w:r>
      <w:proofErr w:type="spellStart"/>
      <w:r w:rsidR="00CA12E7" w:rsidRPr="00617699">
        <w:rPr>
          <w:sz w:val="26"/>
          <w:szCs w:val="26"/>
        </w:rPr>
        <w:t>Толочек</w:t>
      </w:r>
      <w:proofErr w:type="spellEnd"/>
      <w:r w:rsidR="00CA12E7" w:rsidRPr="00617699">
        <w:rPr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  <w:hyperlink r:id="rId7" w:history="1">
        <w:r w:rsidR="00CA12E7" w:rsidRPr="0062063B">
          <w:rPr>
            <w:rStyle w:val="a8"/>
            <w:bCs/>
            <w:color w:val="auto"/>
            <w:sz w:val="26"/>
            <w:szCs w:val="26"/>
          </w:rPr>
          <w:t>Организационная психология: управление персоналом ЧОП и СБ</w:t>
        </w:r>
      </w:hyperlink>
    </w:p>
    <w:p w:rsidR="00CA12E7" w:rsidRPr="00617699" w:rsidRDefault="0062063B" w:rsidP="00CA12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A12E7" w:rsidRPr="006176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0</w:t>
      </w:r>
      <w:r w:rsidR="00CA12E7" w:rsidRPr="00617699">
        <w:rPr>
          <w:bCs/>
          <w:sz w:val="26"/>
          <w:szCs w:val="26"/>
        </w:rPr>
        <w:t xml:space="preserve">.  </w:t>
      </w:r>
      <w:r w:rsidR="00CA12E7" w:rsidRPr="00617699">
        <w:rPr>
          <w:sz w:val="26"/>
          <w:szCs w:val="26"/>
        </w:rPr>
        <w:t>Нормативные правовые акты по частной охранной деятельности.</w:t>
      </w:r>
    </w:p>
    <w:p w:rsidR="00CA12E7" w:rsidRPr="0062063B" w:rsidRDefault="00CA12E7" w:rsidP="0062063B">
      <w:pPr>
        <w:pStyle w:val="a9"/>
        <w:numPr>
          <w:ilvl w:val="0"/>
          <w:numId w:val="3"/>
        </w:numPr>
        <w:jc w:val="both"/>
        <w:rPr>
          <w:sz w:val="26"/>
          <w:szCs w:val="26"/>
        </w:rPr>
      </w:pPr>
      <w:r w:rsidRPr="0062063B">
        <w:rPr>
          <w:sz w:val="26"/>
          <w:szCs w:val="26"/>
        </w:rPr>
        <w:t>Нормативные основы частной охранной деятельности. Сост. С.В. Тернов.</w:t>
      </w:r>
    </w:p>
    <w:p w:rsidR="00CA12E7" w:rsidRPr="00E722B3" w:rsidRDefault="00CA12E7" w:rsidP="00CA12E7"/>
    <w:p w:rsidR="00CA12E7" w:rsidRDefault="00CA12E7" w:rsidP="00CA12E7">
      <w:pPr>
        <w:tabs>
          <w:tab w:val="left" w:pos="2505"/>
        </w:tabs>
        <w:jc w:val="center"/>
        <w:rPr>
          <w:b/>
        </w:rPr>
      </w:pPr>
    </w:p>
    <w:p w:rsidR="00CA12E7" w:rsidRPr="000D3167" w:rsidRDefault="00CA12E7" w:rsidP="00471943">
      <w:pPr>
        <w:tabs>
          <w:tab w:val="left" w:pos="2505"/>
        </w:tabs>
        <w:rPr>
          <w:b/>
        </w:rPr>
        <w:sectPr w:rsidR="00CA12E7" w:rsidRPr="000D3167" w:rsidSect="008307F7">
          <w:headerReference w:type="even" r:id="rId8"/>
          <w:headerReference w:type="default" r:id="rId9"/>
          <w:footerReference w:type="default" r:id="rId10"/>
          <w:pgSz w:w="16838" w:h="11906" w:orient="landscape"/>
          <w:pgMar w:top="301" w:right="851" w:bottom="284" w:left="851" w:header="709" w:footer="709" w:gutter="0"/>
          <w:pgNumType w:start="3"/>
          <w:cols w:space="708"/>
          <w:docGrid w:linePitch="360"/>
        </w:sectPr>
      </w:pPr>
    </w:p>
    <w:p w:rsidR="00CA12E7" w:rsidRDefault="00CA12E7" w:rsidP="00CA12E7">
      <w:pPr>
        <w:rPr>
          <w:b/>
          <w:sz w:val="28"/>
          <w:szCs w:val="28"/>
        </w:rPr>
      </w:pPr>
    </w:p>
    <w:sectPr w:rsidR="00CA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76" w:rsidRDefault="00510C76">
      <w:r>
        <w:separator/>
      </w:r>
    </w:p>
  </w:endnote>
  <w:endnote w:type="continuationSeparator" w:id="0">
    <w:p w:rsidR="00510C76" w:rsidRDefault="0051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3F6E8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78EB">
      <w:rPr>
        <w:rStyle w:val="a5"/>
        <w:noProof/>
      </w:rPr>
      <w:t>10</w:t>
    </w:r>
    <w:r>
      <w:rPr>
        <w:rStyle w:val="a5"/>
      </w:rPr>
      <w:fldChar w:fldCharType="end"/>
    </w:r>
  </w:p>
  <w:p w:rsidR="00CA12E7" w:rsidRDefault="00CA12E7" w:rsidP="003F6E80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76" w:rsidRDefault="00510C76">
      <w:r>
        <w:separator/>
      </w:r>
    </w:p>
  </w:footnote>
  <w:footnote w:type="continuationSeparator" w:id="0">
    <w:p w:rsidR="00510C76" w:rsidRDefault="00510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12E7" w:rsidRDefault="00CA12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E7" w:rsidRDefault="00CA12E7" w:rsidP="002C38E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F80"/>
    <w:multiLevelType w:val="hybridMultilevel"/>
    <w:tmpl w:val="6B16AE6E"/>
    <w:lvl w:ilvl="0" w:tplc="1EF62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D121C"/>
    <w:multiLevelType w:val="hybridMultilevel"/>
    <w:tmpl w:val="A3E862D8"/>
    <w:lvl w:ilvl="0" w:tplc="EA44B246">
      <w:start w:val="2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A4137C8"/>
    <w:multiLevelType w:val="hybridMultilevel"/>
    <w:tmpl w:val="10F49D8E"/>
    <w:lvl w:ilvl="0" w:tplc="D85CE072">
      <w:start w:val="2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7C"/>
    <w:rsid w:val="001C245C"/>
    <w:rsid w:val="00471943"/>
    <w:rsid w:val="00510C76"/>
    <w:rsid w:val="00541D8B"/>
    <w:rsid w:val="0062063B"/>
    <w:rsid w:val="0081557C"/>
    <w:rsid w:val="00871B64"/>
    <w:rsid w:val="008E1480"/>
    <w:rsid w:val="00A553D3"/>
    <w:rsid w:val="00AA76C5"/>
    <w:rsid w:val="00CA12E7"/>
    <w:rsid w:val="00D15C48"/>
    <w:rsid w:val="00DB78EB"/>
    <w:rsid w:val="00ED6C56"/>
    <w:rsid w:val="00F0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B49D4-5B7E-4E8A-BFE4-C378A29D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12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A12E7"/>
  </w:style>
  <w:style w:type="paragraph" w:styleId="a6">
    <w:name w:val="footer"/>
    <w:basedOn w:val="a"/>
    <w:link w:val="a7"/>
    <w:rsid w:val="00CA12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12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A12E7"/>
    <w:rPr>
      <w:strike w:val="0"/>
      <w:dstrike w:val="0"/>
      <w:color w:val="CC0000"/>
      <w:u w:val="none"/>
      <w:effect w:val="none"/>
    </w:rPr>
  </w:style>
  <w:style w:type="paragraph" w:styleId="a9">
    <w:name w:val="List Paragraph"/>
    <w:basedOn w:val="a"/>
    <w:uiPriority w:val="34"/>
    <w:qFormat/>
    <w:rsid w:val="0062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j.ru/pay_mag/detail.php?ID=77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2021-05-08T09:44:00Z</dcterms:created>
  <dcterms:modified xsi:type="dcterms:W3CDTF">2021-05-09T19:31:00Z</dcterms:modified>
</cp:coreProperties>
</file>